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3EB14" w14:textId="77777777" w:rsidR="000C1CA2" w:rsidRPr="00C47AFD" w:rsidRDefault="000C1CA2" w:rsidP="000C1CA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Tahoma"/>
        </w:rPr>
      </w:pPr>
    </w:p>
    <w:tbl>
      <w:tblPr>
        <w:tblW w:w="9771" w:type="dxa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0"/>
        <w:gridCol w:w="7101"/>
      </w:tblGrid>
      <w:tr w:rsidR="000C1CA2" w:rsidRPr="00C47AFD" w14:paraId="14BDF185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1129"/>
        </w:trPr>
        <w:tc>
          <w:tcPr>
            <w:tcW w:w="2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E363B" w14:textId="77777777" w:rsidR="000C1CA2" w:rsidRPr="008F34EB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Tahoma"/>
                <w:b/>
                <w:sz w:val="20"/>
                <w:szCs w:val="20"/>
              </w:rPr>
            </w:pPr>
            <w:r w:rsidRPr="008F34EB">
              <w:rPr>
                <w:rFonts w:cs="Tahoma"/>
                <w:b/>
                <w:sz w:val="20"/>
                <w:szCs w:val="20"/>
              </w:rPr>
              <w:t>CODICE COMMESSA</w:t>
            </w:r>
          </w:p>
          <w:p w14:paraId="621358B6" w14:textId="77777777" w:rsidR="000C1CA2" w:rsidRPr="008F34EB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120"/>
              <w:jc w:val="center"/>
              <w:rPr>
                <w:rFonts w:cs="Tahoma"/>
                <w:sz w:val="48"/>
              </w:rPr>
            </w:pPr>
            <w:r w:rsidRPr="008F34EB">
              <w:rPr>
                <w:rFonts w:cs="Tahoma"/>
                <w:sz w:val="48"/>
              </w:rPr>
              <w:t>__</w:t>
            </w:r>
            <w:r>
              <w:rPr>
                <w:rFonts w:cs="Tahoma"/>
                <w:sz w:val="48"/>
              </w:rPr>
              <w:t>__</w:t>
            </w:r>
            <w:r w:rsidRPr="008F34EB">
              <w:rPr>
                <w:rFonts w:cs="Tahoma"/>
                <w:sz w:val="48"/>
              </w:rPr>
              <w:t>/</w:t>
            </w:r>
            <w:r>
              <w:rPr>
                <w:rFonts w:cs="Tahoma"/>
                <w:sz w:val="48"/>
              </w:rPr>
              <w:t>___</w:t>
            </w:r>
            <w:r w:rsidRPr="008F34EB">
              <w:rPr>
                <w:rFonts w:cs="Tahoma"/>
                <w:sz w:val="48"/>
              </w:rPr>
              <w:t>_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F31CF" w14:textId="77777777" w:rsidR="000C1CA2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  <w:b/>
                <w:sz w:val="20"/>
                <w:szCs w:val="20"/>
              </w:rPr>
            </w:pPr>
            <w:r w:rsidRPr="008F34EB">
              <w:rPr>
                <w:rFonts w:cs="Tahoma"/>
                <w:b/>
                <w:sz w:val="20"/>
                <w:szCs w:val="20"/>
              </w:rPr>
              <w:t>NOME COMMESSA</w:t>
            </w:r>
          </w:p>
          <w:p w14:paraId="6266970E" w14:textId="77777777" w:rsidR="000C1CA2" w:rsidRPr="008F34EB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</w:rPr>
            </w:pPr>
            <w:r w:rsidRPr="008F34EB">
              <w:rPr>
                <w:rFonts w:cs="Tahoma"/>
              </w:rPr>
              <w:t>______________________________________________________________________________________________________________</w:t>
            </w:r>
          </w:p>
        </w:tc>
      </w:tr>
      <w:tr w:rsidR="000C1CA2" w:rsidRPr="00630B54" w14:paraId="7BB3398A" w14:textId="77777777" w:rsidTr="004857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2670" w:type="dxa"/>
            <w:tcBorders>
              <w:top w:val="nil"/>
            </w:tcBorders>
            <w:vAlign w:val="center"/>
          </w:tcPr>
          <w:p w14:paraId="55E73157" w14:textId="77777777" w:rsidR="000C1CA2" w:rsidRPr="00630B54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214" w:hanging="142"/>
              <w:jc w:val="center"/>
              <w:rPr>
                <w:rFonts w:cs="Tahoma"/>
                <w:b/>
                <w:sz w:val="20"/>
                <w:szCs w:val="20"/>
              </w:rPr>
            </w:pPr>
            <w:r w:rsidRPr="00630B54">
              <w:rPr>
                <w:rFonts w:cs="Tahoma"/>
                <w:b/>
                <w:sz w:val="20"/>
                <w:szCs w:val="20"/>
              </w:rPr>
              <w:t>NOME IMPRESA</w:t>
            </w:r>
          </w:p>
        </w:tc>
        <w:tc>
          <w:tcPr>
            <w:tcW w:w="7101" w:type="dxa"/>
            <w:tcBorders>
              <w:top w:val="nil"/>
            </w:tcBorders>
            <w:vAlign w:val="center"/>
          </w:tcPr>
          <w:p w14:paraId="215CAF06" w14:textId="77777777" w:rsidR="000C1CA2" w:rsidRPr="00630B54" w:rsidRDefault="000C1CA2" w:rsidP="00C55F33">
            <w:pPr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Tahoma"/>
              </w:rPr>
            </w:pPr>
          </w:p>
        </w:tc>
      </w:tr>
    </w:tbl>
    <w:p w14:paraId="25B36476" w14:textId="77777777" w:rsidR="000C1CA2" w:rsidRPr="00C47AFD" w:rsidRDefault="000C1CA2" w:rsidP="000C1CA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Tahoma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0C58042F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1CA1F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53FD80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 dati identificativi del luogo di lavoro;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30E341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8B009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A281BE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396AD500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297"/>
        </w:trPr>
        <w:tc>
          <w:tcPr>
            <w:tcW w:w="29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52E5B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F02424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45A72CB4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527A3226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29DD6554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E2AAC8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2.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E7F5D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 dati identificativi del datore di lavoro della ditta / impresa che procederà alle operazioni di montaggio e/o trasformazione e/o smontaggio del ponteggio;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29024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9426D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28600E7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14032D50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4FEF7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60D17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4EA11082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58EE009F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67252E3B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AB432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3.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FB33C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 dati identificativi della squadra di lavoratori, compreso il preposto, addetti alle operazioni di montaggio e/o trasformazione e/o smontaggio del ponteggio;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8BF32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C8187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F01E7C4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5B7992DC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B7A15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739A3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57AB2364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6203F276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0CE9A6DB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99253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4.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EF64D9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 dati identificativi del ponteggio;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0FCCBD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2516C7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2E7AD22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7485DDDA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2C732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0BD5F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46BDA593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4E9CF226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7CAF847A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282AE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5.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C361C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in allegato il disegno esecutivo del ponteggio;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194B566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FF31C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61E1F9B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139941F4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A3BC5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3F3B9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7FB9BD1F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7983F27F" w14:textId="77777777" w:rsidR="002E40E4" w:rsidRPr="000C1CA2" w:rsidRDefault="00AE51B6">
      <w:pPr>
        <w:rPr>
          <w:rFonts w:cs="Tahoma"/>
          <w:sz w:val="20"/>
          <w:szCs w:val="20"/>
        </w:rPr>
      </w:pPr>
      <w:r w:rsidRPr="000C1CA2">
        <w:rPr>
          <w:rFonts w:cs="Tahoma"/>
          <w:sz w:val="20"/>
          <w:szCs w:val="20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254236C0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FAEF91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6.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56A37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in allegato il progetto del ponteggio, quando previsto;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E887FF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A22B94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96EA87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38CE9F1B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B22E9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74992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058E2283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69BAAC64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185FE82F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47383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7.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033BE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le indicazioni generali per le operazioni di montaggio e/o trasformazione e/o smontaggio del ponteggio (“piano di applicazione generalizzata”);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84DE0FB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BCD8AC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DD11002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5CDF6B3A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B032E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5C6B6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4F52D80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02218736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2A665AA5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CCEC0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8.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47512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la planimetria delle zone dedicate allo stoccaggio e al montaggio del ponteggio, evidenziando, inoltre: delimitazione, viabilità, segnaletica, ecc;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C2BEB70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F3EE7E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8114A90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48713732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027BC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F12F31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AAC20C0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3A5F6403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617E567A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CA1AD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9.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35AD7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modalità di verifica e controllo del piano di appoggio del ponteggio (portata della superficie, omogeneità, ripartizione del carico, elementi di appoggio, ecc.);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560C0A6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CB7246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6EBDCB1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12470D03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880E7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5FE0E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1F0144A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4ACAF36C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6A189669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94D13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10.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EBFC0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le modalità di tracciamento del ponteggio, impostazione della prima campata, controllo della verticalità, livello/bolla del primo impalcato, distanza tra ponteggio (fila impalcato di servizio) e opera servita, ecc;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54EE72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F071BDB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C4AC73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1BEF9A4F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F23CB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D00EF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AB990A9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51FF864A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09FD0D7F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CFAA8F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11.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F1C73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descrizione dei DPI utilizzati nelle operazioni di montaggio e/o trasformazione e/o smontaggio del ponteggio e loro modalità di uso, con esplicito riferimento all’eventuale sistema di arresto caduta utilizzato ed ai relativi punti di ancoraggio;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B831BD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FD05D40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7963F0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1317E020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B70B7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00370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F3082D4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15FDEEB0" w14:textId="77777777" w:rsidR="005D191D" w:rsidRPr="000C1CA2" w:rsidRDefault="00AE51B6" w:rsidP="005D191D">
      <w:pPr>
        <w:rPr>
          <w:rFonts w:cs="Tahoma"/>
          <w:sz w:val="20"/>
          <w:szCs w:val="20"/>
        </w:rPr>
      </w:pPr>
      <w:r w:rsidRPr="000C1CA2">
        <w:rPr>
          <w:rFonts w:cs="Tahoma"/>
          <w:sz w:val="20"/>
          <w:szCs w:val="20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38411210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A9F38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12.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AF38C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la descrizione delle attrezzature adoperate nelle operazioni di montaggio e/o trasformazione e/o smontaggio del ponteggio e loro modalità di installazione ed uso;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2DE114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C49E5AC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9FCF49E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50F37A84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EC049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38D81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45877AA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27AFF7EA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4E497974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69D4F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13.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D963F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 xml:space="preserve">Il PiMUS contiene le misure </w:t>
            </w:r>
            <w:proofErr w:type="gramStart"/>
            <w:r w:rsidRPr="000C1CA2">
              <w:rPr>
                <w:rFonts w:cs="Tahoma"/>
                <w:sz w:val="20"/>
                <w:szCs w:val="20"/>
              </w:rPr>
              <w:t>si</w:t>
            </w:r>
            <w:proofErr w:type="gramEnd"/>
            <w:r w:rsidRPr="000C1CA2">
              <w:rPr>
                <w:rFonts w:cs="Tahoma"/>
                <w:sz w:val="20"/>
                <w:szCs w:val="20"/>
              </w:rPr>
              <w:t xml:space="preserve"> sicurezza da adottare in presenza, nelle vicinanze del ponteggio, di linee elettriche aeree nude in tensione, di cui all’art. </w:t>
            </w:r>
            <w:r>
              <w:rPr>
                <w:rFonts w:cs="Tahoma"/>
                <w:sz w:val="20"/>
                <w:szCs w:val="20"/>
              </w:rPr>
              <w:t xml:space="preserve">117 de </w:t>
            </w:r>
            <w:proofErr w:type="spellStart"/>
            <w:r>
              <w:rPr>
                <w:rFonts w:cs="Tahoma"/>
                <w:sz w:val="20"/>
                <w:szCs w:val="20"/>
              </w:rPr>
              <w:t>D.Lgs.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81/08 e ss.mm.</w:t>
            </w:r>
            <w:r w:rsidRPr="000C1CA2">
              <w:rPr>
                <w:rFonts w:cs="Tahoma"/>
                <w:sz w:val="20"/>
                <w:szCs w:val="20"/>
              </w:rPr>
              <w:t>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CC9D1B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57F49CD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F3EFBA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6CDFB989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026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54907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F9557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96117EE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5DDD9FD3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23A6564B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94097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14.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F99A8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tipo e modalità di realizzazione degli ancoraggi;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DF6695F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13522D9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86C7A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407F819A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9420E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7DF82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9C688EC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769BCFCD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19494798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FEA07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15.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1E071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le misure di sicurezza da adottare in caso di cambiamento delle condizioni meteorologiche (neve, vento, ghiaccio, pioggia) pregiudizievoli alla sicurezza del ponteggio e dei lavoratori;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A4C16FB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41A836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302005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552B737C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C5BA6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4C972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490E198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7EFA5221" w14:textId="77777777" w:rsidR="005D191D" w:rsidRPr="000C1CA2" w:rsidRDefault="005D191D" w:rsidP="005D191D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09298D04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DC661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16.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063F5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le misure di sicurezza da adottare contro la caduta di materiali e oggetti;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4A79D59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D4C3607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C16417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092CD70F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390F2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C5A1E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E0A38AC" w14:textId="77777777" w:rsidR="00FC5805" w:rsidRPr="000C1CA2" w:rsidRDefault="00FC5805" w:rsidP="00497E4A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1843133F" w14:textId="77777777" w:rsidR="00AE51B6" w:rsidRPr="000C1CA2" w:rsidRDefault="00AE51B6">
      <w:pPr>
        <w:rPr>
          <w:rFonts w:cs="Tahoma"/>
          <w:sz w:val="20"/>
          <w:szCs w:val="20"/>
        </w:rPr>
      </w:pPr>
    </w:p>
    <w:p w14:paraId="60462596" w14:textId="77777777" w:rsidR="005D191D" w:rsidRPr="000C1CA2" w:rsidRDefault="00AE51B6">
      <w:pPr>
        <w:rPr>
          <w:rFonts w:cs="Tahoma"/>
          <w:sz w:val="20"/>
          <w:szCs w:val="20"/>
        </w:rPr>
      </w:pPr>
      <w:r w:rsidRPr="000C1CA2">
        <w:rPr>
          <w:rFonts w:cs="Tahoma"/>
          <w:sz w:val="20"/>
          <w:szCs w:val="20"/>
        </w:rPr>
        <w:br w:type="page"/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48E1BA97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1CD331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17.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DEE7A0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Il PiMUS contiene l’illustrazione delle modalità di montaggio, trasformazione e smontaggi, riportando le necessarie sequenze “passo dopo passo”, nonché la descrizione delle regole puntuali/specifiche da applicare durante le suddette operazioni di montaggio e/o trasformazione e/o smontaggio (“istruzioni e progetto particolareggiati”), con l’ausilio di elaborati contenenti le corrette istruzioni;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C68C376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F53A4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8A940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73A2980D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2021"/>
        </w:trPr>
        <w:tc>
          <w:tcPr>
            <w:tcW w:w="29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C0117E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16BD20F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006667A3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3FB021A3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2714272F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73644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18.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9B68E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 xml:space="preserve">Il </w:t>
            </w:r>
            <w:proofErr w:type="spellStart"/>
            <w:r w:rsidRPr="000C1CA2">
              <w:rPr>
                <w:rFonts w:cs="Tahoma"/>
                <w:sz w:val="20"/>
                <w:szCs w:val="20"/>
              </w:rPr>
              <w:t>PiMUS</w:t>
            </w:r>
            <w:proofErr w:type="spellEnd"/>
            <w:r w:rsidRPr="000C1CA2">
              <w:rPr>
                <w:rFonts w:cs="Tahoma"/>
                <w:sz w:val="20"/>
                <w:szCs w:val="20"/>
              </w:rPr>
              <w:t xml:space="preserve"> contiene la descrizione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0C1CA2">
              <w:rPr>
                <w:rFonts w:cs="Tahoma"/>
                <w:sz w:val="20"/>
                <w:szCs w:val="20"/>
              </w:rPr>
              <w:t>delle regole da applicare durante l’uso del ponteggio;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9D35FC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CDA90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9B43B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2ECA8871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1327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FF158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A8A73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0BAE0A37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2AE13430" w14:textId="77777777" w:rsidR="002E40E4" w:rsidRPr="000C1CA2" w:rsidRDefault="002E40E4">
      <w:pPr>
        <w:rPr>
          <w:rFonts w:cs="Tahoma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4"/>
        <w:gridCol w:w="1842"/>
        <w:gridCol w:w="1842"/>
        <w:gridCol w:w="1842"/>
      </w:tblGrid>
      <w:tr w:rsidR="00FC5805" w:rsidRPr="000C1CA2" w14:paraId="118F154F" w14:textId="77777777" w:rsidTr="0048571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BE6D0" w14:textId="77777777" w:rsidR="00FC5805" w:rsidRPr="000C1CA2" w:rsidRDefault="00FC5805" w:rsidP="00FC5805">
            <w:pPr>
              <w:rPr>
                <w:rFonts w:cs="Tahoma"/>
                <w:b/>
                <w:sz w:val="20"/>
                <w:szCs w:val="20"/>
              </w:rPr>
            </w:pPr>
            <w:r w:rsidRPr="000C1CA2">
              <w:rPr>
                <w:rFonts w:cs="Tahoma"/>
                <w:b/>
                <w:sz w:val="20"/>
                <w:szCs w:val="20"/>
              </w:rPr>
              <w:t>19.</w:t>
            </w:r>
          </w:p>
        </w:tc>
        <w:tc>
          <w:tcPr>
            <w:tcW w:w="1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27715" w14:textId="77777777" w:rsidR="00FC5805" w:rsidRPr="000C1CA2" w:rsidRDefault="00FC5805" w:rsidP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 xml:space="preserve">Il PiMUS contiene le indicazioni delle verifiche da effettuare sul ponteggio prima del montaggio e durante l’uso (vedasi </w:t>
            </w:r>
            <w:r>
              <w:rPr>
                <w:rFonts w:cs="Tahoma"/>
                <w:sz w:val="20"/>
                <w:szCs w:val="20"/>
              </w:rPr>
              <w:t>ad. Es. allegato XIX</w:t>
            </w:r>
            <w:r w:rsidRPr="000C1CA2">
              <w:rPr>
                <w:rFonts w:cs="Tahoma"/>
                <w:sz w:val="20"/>
                <w:szCs w:val="20"/>
              </w:rPr>
              <w:t>).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7CF18FA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DF913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CONFORME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927F8" w14:textId="77777777" w:rsidR="00FC5805" w:rsidRPr="000C1CA2" w:rsidRDefault="00FC5805" w:rsidP="00FC5805">
            <w:pPr>
              <w:spacing w:before="120"/>
              <w:rPr>
                <w:rFonts w:cs="Tahoma"/>
                <w:sz w:val="16"/>
                <w:szCs w:val="16"/>
              </w:rPr>
            </w:pPr>
            <w:r>
              <w:rPr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C47AFD">
              <w:rPr>
                <w:rFonts w:cs="Tahoma"/>
                <w:sz w:val="16"/>
              </w:rPr>
              <w:t>NON APPLICABILE</w:t>
            </w:r>
          </w:p>
        </w:tc>
      </w:tr>
      <w:tr w:rsidR="00FC5805" w:rsidRPr="000C1CA2" w14:paraId="0DDA9921" w14:textId="77777777" w:rsidTr="00FC5805">
        <w:tblPrEx>
          <w:tblCellMar>
            <w:top w:w="0" w:type="dxa"/>
            <w:bottom w:w="0" w:type="dxa"/>
          </w:tblCellMar>
        </w:tblPrEx>
        <w:trPr>
          <w:cantSplit/>
          <w:trHeight w:val="756"/>
        </w:trPr>
        <w:tc>
          <w:tcPr>
            <w:tcW w:w="290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144BA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1884" w:type="pct"/>
            <w:vMerge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6714A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2826" w:type="pct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07D4E825" w14:textId="77777777" w:rsidR="00FC5805" w:rsidRPr="000C1CA2" w:rsidRDefault="00FC5805">
            <w:pPr>
              <w:rPr>
                <w:rFonts w:cs="Tahoma"/>
                <w:sz w:val="20"/>
                <w:szCs w:val="20"/>
              </w:rPr>
            </w:pPr>
            <w:r w:rsidRPr="000C1CA2">
              <w:rPr>
                <w:rFonts w:cs="Tahoma"/>
                <w:sz w:val="20"/>
                <w:szCs w:val="20"/>
              </w:rPr>
              <w:t>NOTE:</w:t>
            </w:r>
          </w:p>
        </w:tc>
      </w:tr>
    </w:tbl>
    <w:p w14:paraId="1631379F" w14:textId="77777777" w:rsidR="002E40E4" w:rsidRPr="000C1CA2" w:rsidRDefault="002E40E4">
      <w:pPr>
        <w:rPr>
          <w:rFonts w:cs="Tahoma"/>
          <w:sz w:val="20"/>
          <w:szCs w:val="20"/>
        </w:rPr>
      </w:pPr>
    </w:p>
    <w:p w14:paraId="792F7DD0" w14:textId="77777777" w:rsidR="00685FA4" w:rsidRDefault="00685FA4" w:rsidP="00685FA4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A seguito del controllo il PIMUS esaminato è stato giudicato</w:t>
      </w:r>
    </w:p>
    <w:p w14:paraId="2DFA9777" w14:textId="77777777" w:rsidR="00685FA4" w:rsidRDefault="00FC5805" w:rsidP="00685FA4">
      <w:pPr>
        <w:rPr>
          <w:rFonts w:cs="Tahoma"/>
          <w:b/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685FA4" w:rsidRPr="00B01EFF">
        <w:rPr>
          <w:rFonts w:cs="Tahoma"/>
          <w:b/>
          <w:sz w:val="20"/>
          <w:szCs w:val="20"/>
        </w:rPr>
        <w:t xml:space="preserve">IDONEO / </w:t>
      </w:r>
      <w:r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685FA4" w:rsidRPr="00C47AFD">
        <w:rPr>
          <w:rFonts w:cs="Tahoma"/>
        </w:rPr>
        <w:t xml:space="preserve"> </w:t>
      </w:r>
      <w:r w:rsidR="00685FA4" w:rsidRPr="00B01EFF">
        <w:rPr>
          <w:rFonts w:cs="Tahoma"/>
          <w:b/>
          <w:sz w:val="20"/>
          <w:szCs w:val="20"/>
        </w:rPr>
        <w:t xml:space="preserve">NON IDONEO / </w:t>
      </w:r>
    </w:p>
    <w:p w14:paraId="0191704C" w14:textId="77777777" w:rsidR="00685FA4" w:rsidRDefault="00685FA4" w:rsidP="00685FA4">
      <w:pPr>
        <w:rPr>
          <w:rFonts w:cs="Tahoma"/>
          <w:b/>
          <w:sz w:val="20"/>
          <w:szCs w:val="20"/>
        </w:rPr>
      </w:pPr>
    </w:p>
    <w:p w14:paraId="438DD2B3" w14:textId="77777777" w:rsidR="00FC5805" w:rsidRDefault="00FC5805" w:rsidP="00FC5805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NOTE:</w:t>
      </w:r>
    </w:p>
    <w:p w14:paraId="32D8F49F" w14:textId="77777777" w:rsidR="00FC5805" w:rsidRDefault="00FC5805" w:rsidP="00FC5805">
      <w:pPr>
        <w:rPr>
          <w:rFonts w:cs="Tahoma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FC5805" w:rsidRPr="008F34EB" w14:paraId="0B89AAAD" w14:textId="77777777" w:rsidTr="00FC5805">
        <w:trPr>
          <w:cantSplit/>
          <w:trHeight w:hRule="exact" w:val="454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2D43AA" w14:textId="77777777" w:rsidR="00FC5805" w:rsidRPr="008F34EB" w:rsidRDefault="00FC5805" w:rsidP="009A0D80">
            <w:pPr>
              <w:rPr>
                <w:rFonts w:cs="Tahoma"/>
                <w:sz w:val="20"/>
                <w:szCs w:val="20"/>
              </w:rPr>
            </w:pPr>
          </w:p>
        </w:tc>
      </w:tr>
      <w:tr w:rsidR="00FC5805" w:rsidRPr="008F34EB" w14:paraId="3B4BDDE5" w14:textId="77777777" w:rsidTr="00FC5805">
        <w:trPr>
          <w:cantSplit/>
          <w:trHeight w:hRule="exact" w:val="454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656120" w14:textId="77777777" w:rsidR="00FC5805" w:rsidRPr="008F34EB" w:rsidRDefault="00FC5805" w:rsidP="009A0D80">
            <w:pPr>
              <w:rPr>
                <w:rFonts w:cs="Tahoma"/>
                <w:sz w:val="20"/>
                <w:szCs w:val="20"/>
              </w:rPr>
            </w:pPr>
          </w:p>
        </w:tc>
      </w:tr>
      <w:tr w:rsidR="00FC5805" w:rsidRPr="008F34EB" w14:paraId="6D9CFBF9" w14:textId="77777777" w:rsidTr="00FC5805">
        <w:trPr>
          <w:cantSplit/>
          <w:trHeight w:hRule="exact" w:val="454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8C68CA" w14:textId="77777777" w:rsidR="00FC5805" w:rsidRPr="008F34EB" w:rsidRDefault="00FC5805" w:rsidP="009A0D80">
            <w:pPr>
              <w:rPr>
                <w:rFonts w:cs="Tahoma"/>
                <w:sz w:val="20"/>
                <w:szCs w:val="20"/>
              </w:rPr>
            </w:pPr>
          </w:p>
        </w:tc>
      </w:tr>
      <w:tr w:rsidR="00FC5805" w:rsidRPr="008F34EB" w14:paraId="2F72C16B" w14:textId="77777777" w:rsidTr="00FC5805">
        <w:trPr>
          <w:cantSplit/>
          <w:trHeight w:hRule="exact" w:val="454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B838E" w14:textId="77777777" w:rsidR="00FC5805" w:rsidRPr="008F34EB" w:rsidRDefault="00FC5805" w:rsidP="009A0D80">
            <w:pPr>
              <w:rPr>
                <w:rFonts w:cs="Tahoma"/>
                <w:sz w:val="20"/>
                <w:szCs w:val="20"/>
              </w:rPr>
            </w:pPr>
          </w:p>
        </w:tc>
      </w:tr>
    </w:tbl>
    <w:p w14:paraId="6072EFC0" w14:textId="77777777" w:rsidR="00FC5805" w:rsidRPr="00B01EFF" w:rsidRDefault="00FC5805" w:rsidP="00685FA4">
      <w:pPr>
        <w:rPr>
          <w:rFonts w:cs="Tahoma"/>
          <w:b/>
          <w:sz w:val="20"/>
          <w:szCs w:val="20"/>
        </w:rPr>
      </w:pPr>
    </w:p>
    <w:p w14:paraId="34647656" w14:textId="77777777" w:rsidR="00685FA4" w:rsidRDefault="00FC5805" w:rsidP="00685FA4">
      <w:pPr>
        <w:rPr>
          <w:rFonts w:cs="Tahoma"/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685FA4" w:rsidRPr="00C47AFD">
        <w:rPr>
          <w:rFonts w:cs="Tahoma"/>
        </w:rPr>
        <w:t xml:space="preserve"> </w:t>
      </w:r>
      <w:r w:rsidR="00685FA4">
        <w:rPr>
          <w:rFonts w:cs="Tahoma"/>
          <w:sz w:val="20"/>
          <w:szCs w:val="20"/>
        </w:rPr>
        <w:t xml:space="preserve">L’impresa può iniziare le lavorazioni. </w:t>
      </w:r>
      <w:r w:rsidR="00685FA4">
        <w:rPr>
          <w:rFonts w:cs="Tahoma"/>
          <w:sz w:val="20"/>
          <w:szCs w:val="20"/>
        </w:rPr>
        <w:tab/>
      </w:r>
      <w:r w:rsidR="00685FA4">
        <w:rPr>
          <w:rFonts w:cs="Tahoma"/>
          <w:sz w:val="20"/>
          <w:szCs w:val="20"/>
        </w:rPr>
        <w:tab/>
      </w:r>
      <w:r w:rsidR="00685FA4">
        <w:rPr>
          <w:rFonts w:cs="Tahoma"/>
          <w:sz w:val="20"/>
          <w:szCs w:val="20"/>
        </w:rPr>
        <w:tab/>
      </w:r>
      <w:r w:rsidR="00685FA4">
        <w:rPr>
          <w:rFonts w:cs="Tahoma"/>
          <w:sz w:val="20"/>
          <w:szCs w:val="20"/>
        </w:rPr>
        <w:tab/>
      </w:r>
      <w:r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685FA4" w:rsidRPr="00C47AFD">
        <w:rPr>
          <w:rFonts w:cs="Tahoma"/>
        </w:rPr>
        <w:t xml:space="preserve"> </w:t>
      </w:r>
      <w:r w:rsidR="00685FA4">
        <w:rPr>
          <w:rFonts w:cs="Tahoma"/>
          <w:sz w:val="20"/>
          <w:szCs w:val="20"/>
        </w:rPr>
        <w:t xml:space="preserve">L’impresa NON può iniziare le lavorazioni. </w:t>
      </w:r>
    </w:p>
    <w:p w14:paraId="0D1C9610" w14:textId="77777777" w:rsidR="00FC5805" w:rsidRPr="008F34EB" w:rsidRDefault="00FC5805" w:rsidP="00FC5805">
      <w:pPr>
        <w:rPr>
          <w:rFonts w:cs="Tahoma"/>
          <w:b/>
          <w:sz w:val="20"/>
          <w:szCs w:val="20"/>
        </w:rPr>
      </w:pPr>
      <w:r w:rsidRPr="008F34EB">
        <w:rPr>
          <w:rFonts w:cs="Tahoma"/>
          <w:b/>
          <w:sz w:val="20"/>
          <w:szCs w:val="20"/>
        </w:rPr>
        <w:t>Data</w:t>
      </w:r>
    </w:p>
    <w:p w14:paraId="1CB5AEF8" w14:textId="77777777" w:rsidR="00FC5805" w:rsidRPr="008F34EB" w:rsidRDefault="00FC5805" w:rsidP="00FC5805">
      <w:pPr>
        <w:rPr>
          <w:rFonts w:cs="Tahoma"/>
          <w:b/>
          <w:sz w:val="20"/>
          <w:szCs w:val="20"/>
        </w:rPr>
      </w:pPr>
    </w:p>
    <w:p w14:paraId="01061AB1" w14:textId="77777777" w:rsidR="00FC5805" w:rsidRPr="008F34EB" w:rsidRDefault="00FC5805" w:rsidP="00FC5805">
      <w:pPr>
        <w:rPr>
          <w:rFonts w:cs="Tahoma"/>
          <w:sz w:val="20"/>
          <w:szCs w:val="20"/>
        </w:rPr>
      </w:pPr>
      <w:r w:rsidRPr="008F34EB">
        <w:rPr>
          <w:rFonts w:cs="Tahoma"/>
          <w:sz w:val="20"/>
          <w:szCs w:val="20"/>
        </w:rPr>
        <w:t>_______________________</w:t>
      </w:r>
    </w:p>
    <w:p w14:paraId="623AAD6C" w14:textId="77777777" w:rsidR="00FC5805" w:rsidRPr="008F34EB" w:rsidRDefault="00FC5805" w:rsidP="00FC5805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ind w:left="567"/>
        <w:rPr>
          <w:rFonts w:cs="Tahoma"/>
          <w:b/>
          <w:sz w:val="20"/>
          <w:szCs w:val="20"/>
        </w:rPr>
      </w:pPr>
      <w:r>
        <w:rPr>
          <w:noProof/>
        </w:rPr>
        <w:pict w14:anchorId="77F88D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s1029" type="#_x0000_t75" style="position:absolute;left:0;text-align:left;margin-left:325.3pt;margin-top:5.7pt;width:128.95pt;height:68.55pt;z-index:251657728;visibility:visible">
            <v:imagedata r:id="rId7" o:title=""/>
          </v:shape>
        </w:pict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</w:r>
      <w:r w:rsidRPr="008F34EB">
        <w:rPr>
          <w:rFonts w:cs="Tahoma"/>
          <w:b/>
          <w:sz w:val="20"/>
          <w:szCs w:val="20"/>
        </w:rPr>
        <w:tab/>
        <w:t>Il Coordinatore per l'esecuzione</w:t>
      </w:r>
    </w:p>
    <w:p w14:paraId="001C0020" w14:textId="77777777" w:rsidR="00FC5805" w:rsidRPr="008F34EB" w:rsidRDefault="00FC5805" w:rsidP="00FC5805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rPr>
          <w:rFonts w:cs="Tahoma"/>
          <w:sz w:val="20"/>
          <w:szCs w:val="20"/>
        </w:rPr>
      </w:pPr>
    </w:p>
    <w:p w14:paraId="4D3D7C2E" w14:textId="77777777" w:rsidR="00FC5805" w:rsidRDefault="00FC5805" w:rsidP="00FC5805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p w14:paraId="4AD1BF29" w14:textId="77777777" w:rsidR="00FC5805" w:rsidRDefault="00FC5805" w:rsidP="00FC5805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p w14:paraId="6B9F76F0" w14:textId="77777777" w:rsidR="00FC5805" w:rsidRPr="00C47AFD" w:rsidRDefault="00FC5805" w:rsidP="00FC5805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  <w:tab w:val="left" w:pos="9611"/>
        </w:tabs>
        <w:ind w:right="-28"/>
        <w:rPr>
          <w:rFonts w:cs="Tahoma"/>
        </w:rPr>
      </w:pPr>
    </w:p>
    <w:p w14:paraId="5FA2B65E" w14:textId="77777777" w:rsidR="00FC5805" w:rsidRPr="00C47AFD" w:rsidRDefault="00FC5805" w:rsidP="00FC5805">
      <w:pPr>
        <w:pBdr>
          <w:top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931"/>
        </w:tabs>
        <w:ind w:left="5670"/>
        <w:rPr>
          <w:rFonts w:cs="Tahoma"/>
          <w:sz w:val="16"/>
        </w:rPr>
      </w:pPr>
      <w:r w:rsidRPr="00C47AFD">
        <w:rPr>
          <w:rFonts w:cs="Tahoma"/>
          <w:sz w:val="16"/>
        </w:rPr>
        <w:t>Ing. Piero Mattioli</w:t>
      </w:r>
    </w:p>
    <w:p w14:paraId="003B249F" w14:textId="77777777" w:rsidR="009A6CC1" w:rsidRDefault="009A6CC1">
      <w:pPr>
        <w:rPr>
          <w:rFonts w:cs="Tahoma"/>
          <w:sz w:val="20"/>
          <w:szCs w:val="20"/>
        </w:rPr>
      </w:pPr>
    </w:p>
    <w:sectPr w:rsidR="009A6CC1" w:rsidSect="0048571A">
      <w:headerReference w:type="default" r:id="rId8"/>
      <w:footerReference w:type="default" r:id="rId9"/>
      <w:pgSz w:w="11906" w:h="16838" w:code="9"/>
      <w:pgMar w:top="1418" w:right="1134" w:bottom="1134" w:left="1134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91BBC" w14:textId="77777777" w:rsidR="00646D7E" w:rsidRDefault="00646D7E">
      <w:r>
        <w:separator/>
      </w:r>
    </w:p>
  </w:endnote>
  <w:endnote w:type="continuationSeparator" w:id="0">
    <w:p w14:paraId="39A0906D" w14:textId="77777777" w:rsidR="00646D7E" w:rsidRDefault="0064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F292B" w14:textId="77777777" w:rsidR="007531CB" w:rsidRPr="0048571A" w:rsidRDefault="002F2BB6" w:rsidP="00475813">
    <w:pPr>
      <w:pStyle w:val="Pidipagina"/>
      <w:pBdr>
        <w:top w:val="single" w:sz="4" w:space="1" w:color="auto"/>
      </w:pBdr>
    </w:pPr>
    <w:r>
      <w:rPr>
        <w:sz w:val="4"/>
        <w:szCs w:val="4"/>
      </w:rPr>
      <w:pict w14:anchorId="1F26A8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0.95pt;height:22.45pt">
          <v:imagedata r:id="rId1" o:title="piedipaginadocum_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3C81" w14:textId="77777777" w:rsidR="00646D7E" w:rsidRDefault="00646D7E">
      <w:r>
        <w:separator/>
      </w:r>
    </w:p>
  </w:footnote>
  <w:footnote w:type="continuationSeparator" w:id="0">
    <w:p w14:paraId="5D345DB9" w14:textId="77777777" w:rsidR="00646D7E" w:rsidRDefault="00646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9"/>
      <w:gridCol w:w="5442"/>
      <w:gridCol w:w="1997"/>
    </w:tblGrid>
    <w:tr w:rsidR="002F2BB6" w:rsidRPr="001025F8" w14:paraId="5FBDAAEA" w14:textId="77777777" w:rsidTr="0048571A">
      <w:tblPrEx>
        <w:tblCellMar>
          <w:top w:w="0" w:type="dxa"/>
          <w:bottom w:w="0" w:type="dxa"/>
        </w:tblCellMar>
      </w:tblPrEx>
      <w:trPr>
        <w:cantSplit/>
        <w:trHeight w:val="985"/>
      </w:trPr>
      <w:tc>
        <w:tcPr>
          <w:tcW w:w="1196" w:type="pct"/>
          <w:vMerge w:val="restart"/>
          <w:tcBorders>
            <w:bottom w:val="nil"/>
          </w:tcBorders>
          <w:vAlign w:val="center"/>
        </w:tcPr>
        <w:p w14:paraId="01BF8CA0" w14:textId="77777777" w:rsidR="002F2BB6" w:rsidRPr="00DC6A2E" w:rsidRDefault="002F2BB6" w:rsidP="002F2BB6">
          <w:pPr>
            <w:ind w:right="-70"/>
            <w:jc w:val="center"/>
            <w:rPr>
              <w:b/>
              <w:i/>
              <w:color w:val="000080"/>
              <w:sz w:val="16"/>
            </w:rPr>
          </w:pPr>
          <w:r w:rsidRPr="00004CAE">
            <w:rPr>
              <w:noProof/>
            </w:rPr>
            <w:pict w14:anchorId="787E618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9" o:spid="_x0000_i1025" type="#_x0000_t75" style="width:108.85pt;height:55.3pt;visibility:visible">
                <v:imagedata r:id="rId1" o:title="Logo QSA RGB"/>
              </v:shape>
            </w:pict>
          </w:r>
        </w:p>
      </w:tc>
      <w:tc>
        <w:tcPr>
          <w:tcW w:w="2783" w:type="pct"/>
          <w:vAlign w:val="center"/>
        </w:tcPr>
        <w:p w14:paraId="2C827CB7" w14:textId="77777777" w:rsidR="002F2BB6" w:rsidRDefault="002F2BB6" w:rsidP="002F2BB6">
          <w:pPr>
            <w:jc w:val="center"/>
            <w:rPr>
              <w:b/>
            </w:rPr>
          </w:pPr>
          <w:r>
            <w:rPr>
              <w:b/>
            </w:rPr>
            <w:t xml:space="preserve">VERIFICA IDONEITÀ </w:t>
          </w:r>
          <w:proofErr w:type="spellStart"/>
          <w:r>
            <w:rPr>
              <w:b/>
            </w:rPr>
            <w:t>PiMUS</w:t>
          </w:r>
          <w:proofErr w:type="spellEnd"/>
        </w:p>
        <w:p w14:paraId="24F740DE" w14:textId="77777777" w:rsidR="002F2BB6" w:rsidRPr="009A1AD6" w:rsidRDefault="002F2BB6" w:rsidP="002F2BB6">
          <w:pPr>
            <w:jc w:val="center"/>
            <w:rPr>
              <w:lang w:val="en-US"/>
            </w:rPr>
          </w:pPr>
          <w:r w:rsidRPr="009A1AD6">
            <w:rPr>
              <w:b/>
              <w:lang w:val="en-US"/>
            </w:rPr>
            <w:t>ALL. XXII D.LG</w:t>
          </w:r>
          <w:r>
            <w:rPr>
              <w:b/>
              <w:lang w:val="en-US"/>
            </w:rPr>
            <w:t>S</w:t>
          </w:r>
          <w:r w:rsidRPr="009A1AD6">
            <w:rPr>
              <w:b/>
              <w:lang w:val="en-US"/>
            </w:rPr>
            <w:t>. 81/08 E SS.MM.</w:t>
          </w:r>
        </w:p>
      </w:tc>
      <w:tc>
        <w:tcPr>
          <w:tcW w:w="1021" w:type="pct"/>
          <w:vAlign w:val="center"/>
        </w:tcPr>
        <w:p w14:paraId="3C803A99" w14:textId="77777777" w:rsidR="002F2BB6" w:rsidRPr="000C1CA2" w:rsidRDefault="002F2BB6" w:rsidP="002F2BB6">
          <w:pPr>
            <w:spacing w:before="120"/>
            <w:ind w:left="72"/>
            <w:jc w:val="left"/>
            <w:rPr>
              <w:sz w:val="20"/>
              <w:szCs w:val="20"/>
              <w:lang w:val="en-GB"/>
            </w:rPr>
          </w:pPr>
          <w:r w:rsidRPr="000C1CA2">
            <w:rPr>
              <w:sz w:val="20"/>
              <w:szCs w:val="20"/>
              <w:shd w:val="clear" w:color="FFFF00" w:fill="auto"/>
              <w:lang w:val="en-GB"/>
            </w:rPr>
            <w:t>CSE</w:t>
          </w:r>
          <w:r w:rsidR="00705E3F">
            <w:rPr>
              <w:sz w:val="20"/>
              <w:szCs w:val="20"/>
              <w:shd w:val="clear" w:color="FFFF00" w:fill="auto"/>
              <w:lang w:val="en-GB"/>
            </w:rPr>
            <w:t>-11</w:t>
          </w:r>
        </w:p>
        <w:p w14:paraId="1E54D108" w14:textId="77777777" w:rsidR="002F2BB6" w:rsidRPr="000C1CA2" w:rsidRDefault="002F2BB6" w:rsidP="002F2BB6">
          <w:pPr>
            <w:ind w:left="72"/>
            <w:jc w:val="left"/>
            <w:rPr>
              <w:sz w:val="20"/>
              <w:szCs w:val="20"/>
              <w:lang w:val="en-GB"/>
            </w:rPr>
          </w:pPr>
          <w:r w:rsidRPr="000C1CA2">
            <w:rPr>
              <w:sz w:val="20"/>
              <w:szCs w:val="20"/>
              <w:lang w:val="en-GB"/>
            </w:rPr>
            <w:t xml:space="preserve">Rev. </w:t>
          </w:r>
          <w:r w:rsidR="00705E3F">
            <w:rPr>
              <w:sz w:val="20"/>
              <w:szCs w:val="20"/>
              <w:lang w:val="en-GB"/>
            </w:rPr>
            <w:t>0</w:t>
          </w:r>
          <w:r w:rsidR="00B31A7C">
            <w:rPr>
              <w:sz w:val="20"/>
              <w:szCs w:val="20"/>
              <w:lang w:val="en-GB"/>
            </w:rPr>
            <w:t>1</w:t>
          </w:r>
        </w:p>
        <w:p w14:paraId="36E3E464" w14:textId="77777777" w:rsidR="002F2BB6" w:rsidRPr="000C1CA2" w:rsidRDefault="002F2BB6" w:rsidP="002F2BB6">
          <w:pPr>
            <w:ind w:left="72"/>
            <w:jc w:val="left"/>
            <w:rPr>
              <w:sz w:val="20"/>
              <w:szCs w:val="20"/>
              <w:lang w:val="en-GB"/>
            </w:rPr>
          </w:pPr>
          <w:r w:rsidRPr="000C1CA2">
            <w:rPr>
              <w:sz w:val="20"/>
              <w:szCs w:val="20"/>
              <w:lang w:val="en-GB"/>
            </w:rPr>
            <w:t>D.E</w:t>
          </w:r>
          <w:r w:rsidRPr="00CA3545">
            <w:rPr>
              <w:sz w:val="20"/>
              <w:szCs w:val="20"/>
              <w:lang w:val="en-GB"/>
            </w:rPr>
            <w:t xml:space="preserve">. </w:t>
          </w:r>
          <w:r w:rsidR="00B31A7C">
            <w:rPr>
              <w:sz w:val="20"/>
              <w:szCs w:val="20"/>
              <w:lang w:val="en-GB"/>
            </w:rPr>
            <w:t>31/03/2021</w:t>
          </w:r>
        </w:p>
      </w:tc>
    </w:tr>
    <w:tr w:rsidR="002F2BB6" w14:paraId="3ECBF27E" w14:textId="77777777" w:rsidTr="0048571A">
      <w:tblPrEx>
        <w:tblCellMar>
          <w:top w:w="0" w:type="dxa"/>
          <w:bottom w:w="0" w:type="dxa"/>
        </w:tblCellMar>
      </w:tblPrEx>
      <w:trPr>
        <w:cantSplit/>
        <w:trHeight w:val="284"/>
      </w:trPr>
      <w:tc>
        <w:tcPr>
          <w:tcW w:w="1196" w:type="pct"/>
          <w:vMerge/>
          <w:tcBorders>
            <w:top w:val="nil"/>
          </w:tcBorders>
        </w:tcPr>
        <w:p w14:paraId="0A52C401" w14:textId="77777777" w:rsidR="002F2BB6" w:rsidRPr="001025F8" w:rsidRDefault="002F2BB6" w:rsidP="002F2BB6">
          <w:pPr>
            <w:rPr>
              <w:sz w:val="12"/>
              <w:lang w:val="en-GB"/>
            </w:rPr>
          </w:pPr>
        </w:p>
      </w:tc>
      <w:tc>
        <w:tcPr>
          <w:tcW w:w="2783" w:type="pct"/>
          <w:vAlign w:val="center"/>
        </w:tcPr>
        <w:p w14:paraId="24360A8B" w14:textId="77777777" w:rsidR="002F2BB6" w:rsidRPr="000C1CA2" w:rsidRDefault="002F2BB6" w:rsidP="002F2BB6">
          <w:pPr>
            <w:jc w:val="center"/>
            <w:rPr>
              <w:sz w:val="20"/>
              <w:szCs w:val="20"/>
            </w:rPr>
          </w:pPr>
          <w:r w:rsidRPr="000C1CA2">
            <w:rPr>
              <w:caps/>
              <w:sz w:val="20"/>
              <w:szCs w:val="20"/>
            </w:rPr>
            <w:t>SISTEMA DI GESTIONE qualità</w:t>
          </w:r>
          <w:r>
            <w:rPr>
              <w:caps/>
              <w:sz w:val="20"/>
              <w:szCs w:val="20"/>
            </w:rPr>
            <w:t xml:space="preserve"> SICUREZZ</w:t>
          </w:r>
          <w:r w:rsidR="00705E3F">
            <w:rPr>
              <w:caps/>
              <w:sz w:val="20"/>
              <w:szCs w:val="20"/>
            </w:rPr>
            <w:t>A E AMBIENTE</w:t>
          </w:r>
        </w:p>
      </w:tc>
      <w:tc>
        <w:tcPr>
          <w:tcW w:w="1021" w:type="pct"/>
          <w:vAlign w:val="center"/>
        </w:tcPr>
        <w:p w14:paraId="483F4878" w14:textId="77777777" w:rsidR="002F2BB6" w:rsidRPr="0048571A" w:rsidRDefault="002F2BB6" w:rsidP="002F2BB6">
          <w:pPr>
            <w:ind w:left="72"/>
            <w:jc w:val="left"/>
            <w:rPr>
              <w:sz w:val="20"/>
              <w:szCs w:val="20"/>
            </w:rPr>
          </w:pPr>
          <w:r w:rsidRPr="0048571A">
            <w:rPr>
              <w:sz w:val="20"/>
              <w:szCs w:val="20"/>
            </w:rPr>
            <w:t xml:space="preserve">Pag. </w:t>
          </w:r>
          <w:r w:rsidRPr="0048571A">
            <w:rPr>
              <w:sz w:val="20"/>
              <w:szCs w:val="20"/>
            </w:rPr>
            <w:fldChar w:fldCharType="begin"/>
          </w:r>
          <w:r w:rsidRPr="0048571A">
            <w:rPr>
              <w:sz w:val="20"/>
              <w:szCs w:val="20"/>
            </w:rPr>
            <w:instrText>PAGE  \* Arabic  \* MERGEFORMAT</w:instrText>
          </w:r>
          <w:r w:rsidRPr="0048571A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</w:t>
          </w:r>
          <w:r w:rsidRPr="0048571A">
            <w:rPr>
              <w:sz w:val="20"/>
              <w:szCs w:val="20"/>
            </w:rPr>
            <w:fldChar w:fldCharType="end"/>
          </w:r>
          <w:r w:rsidRPr="0048571A">
            <w:rPr>
              <w:sz w:val="20"/>
              <w:szCs w:val="20"/>
            </w:rPr>
            <w:t xml:space="preserve"> di </w:t>
          </w:r>
          <w:r w:rsidRPr="0048571A">
            <w:rPr>
              <w:sz w:val="20"/>
              <w:szCs w:val="20"/>
            </w:rPr>
            <w:fldChar w:fldCharType="begin"/>
          </w:r>
          <w:r w:rsidRPr="0048571A">
            <w:rPr>
              <w:sz w:val="20"/>
              <w:szCs w:val="20"/>
            </w:rPr>
            <w:instrText>NUMPAGES  \* Arabic  \* MERGEFORMAT</w:instrText>
          </w:r>
          <w:r w:rsidRPr="0048571A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</w:t>
          </w:r>
          <w:r w:rsidRPr="0048571A">
            <w:rPr>
              <w:sz w:val="20"/>
              <w:szCs w:val="20"/>
            </w:rPr>
            <w:fldChar w:fldCharType="end"/>
          </w:r>
        </w:p>
      </w:tc>
    </w:tr>
  </w:tbl>
  <w:p w14:paraId="3122AFE1" w14:textId="77777777" w:rsidR="007531CB" w:rsidRDefault="00753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E7F1B"/>
    <w:multiLevelType w:val="singleLevel"/>
    <w:tmpl w:val="C128CD2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0330053F"/>
    <w:multiLevelType w:val="singleLevel"/>
    <w:tmpl w:val="4F74A2C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F755C5"/>
    <w:multiLevelType w:val="singleLevel"/>
    <w:tmpl w:val="E104F73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04265C6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7606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2E65A2"/>
    <w:multiLevelType w:val="hybridMultilevel"/>
    <w:tmpl w:val="EB86111C"/>
    <w:lvl w:ilvl="0" w:tplc="CB84FE8C">
      <w:start w:val="1"/>
      <w:numFmt w:val="lowerLetter"/>
      <w:pStyle w:val="Elencolett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CC7858"/>
    <w:multiLevelType w:val="singleLevel"/>
    <w:tmpl w:val="4348B6D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0BD22899"/>
    <w:multiLevelType w:val="singleLevel"/>
    <w:tmpl w:val="9FF85C8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0E1E5A10"/>
    <w:multiLevelType w:val="singleLevel"/>
    <w:tmpl w:val="C888C0B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0FF42B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8D352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54B19A7"/>
    <w:multiLevelType w:val="singleLevel"/>
    <w:tmpl w:val="EC3409B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19977612"/>
    <w:multiLevelType w:val="singleLevel"/>
    <w:tmpl w:val="1134549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8A5EE9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56146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74A6A0A"/>
    <w:multiLevelType w:val="hybridMultilevel"/>
    <w:tmpl w:val="F4CCB8A4"/>
    <w:lvl w:ilvl="0" w:tplc="B836A6B4">
      <w:start w:val="1"/>
      <w:numFmt w:val="bullet"/>
      <w:pStyle w:val="Elencopuntat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86EF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C69661F"/>
    <w:multiLevelType w:val="hybridMultilevel"/>
    <w:tmpl w:val="D02CCFE4"/>
    <w:lvl w:ilvl="0" w:tplc="804C6CAE">
      <w:start w:val="1"/>
      <w:numFmt w:val="decimal"/>
      <w:pStyle w:val="Elenconumeratoconrientro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F7928"/>
    <w:multiLevelType w:val="singleLevel"/>
    <w:tmpl w:val="99969D7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11A679B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380F435A"/>
    <w:multiLevelType w:val="hybridMultilevel"/>
    <w:tmpl w:val="757EC230"/>
    <w:lvl w:ilvl="0" w:tplc="ECD8D25A">
      <w:start w:val="1"/>
      <w:numFmt w:val="lowerLetter"/>
      <w:pStyle w:val="Elencolett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E3568C"/>
    <w:multiLevelType w:val="singleLevel"/>
    <w:tmpl w:val="A5FC41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 w15:restartNumberingAfterBreak="0">
    <w:nsid w:val="3C496A0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C5B3E04"/>
    <w:multiLevelType w:val="singleLevel"/>
    <w:tmpl w:val="3DA2F7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D9A0E01"/>
    <w:multiLevelType w:val="hybridMultilevel"/>
    <w:tmpl w:val="39666FB8"/>
    <w:lvl w:ilvl="0" w:tplc="A5649ED8">
      <w:start w:val="1"/>
      <w:numFmt w:val="decimal"/>
      <w:pStyle w:val="Elenconumerato"/>
      <w:lvlText w:val="%1)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1" w:tplc="09CE7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1B10AD"/>
    <w:multiLevelType w:val="singleLevel"/>
    <w:tmpl w:val="5554066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49087AAB"/>
    <w:multiLevelType w:val="singleLevel"/>
    <w:tmpl w:val="9FF024A8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4AA158D4"/>
    <w:multiLevelType w:val="singleLevel"/>
    <w:tmpl w:val="07B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E909F8"/>
    <w:multiLevelType w:val="singleLevel"/>
    <w:tmpl w:val="B414E8E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50AA5331"/>
    <w:multiLevelType w:val="hybridMultilevel"/>
    <w:tmpl w:val="7D627DA6"/>
    <w:lvl w:ilvl="0" w:tplc="1ED8CE0E">
      <w:start w:val="1"/>
      <w:numFmt w:val="bullet"/>
      <w:pStyle w:val="Elencopuntatoconrientro"/>
      <w:lvlText w:val="-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D39B0"/>
    <w:multiLevelType w:val="singleLevel"/>
    <w:tmpl w:val="DA5A534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5AC46A2D"/>
    <w:multiLevelType w:val="singleLevel"/>
    <w:tmpl w:val="3F82D27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5BDD09AB"/>
    <w:multiLevelType w:val="singleLevel"/>
    <w:tmpl w:val="FB6C2632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365"/>
      </w:pPr>
      <w:rPr>
        <w:rFonts w:hint="default"/>
      </w:rPr>
    </w:lvl>
  </w:abstractNum>
  <w:abstractNum w:abstractNumId="34" w15:restartNumberingAfterBreak="0">
    <w:nsid w:val="60392EFB"/>
    <w:multiLevelType w:val="singleLevel"/>
    <w:tmpl w:val="22E405BC"/>
    <w:lvl w:ilvl="0">
      <w:start w:val="3"/>
      <w:numFmt w:val="upperLetter"/>
      <w:lvlText w:val="%1)"/>
      <w:lvlJc w:val="left"/>
      <w:pPr>
        <w:tabs>
          <w:tab w:val="num" w:pos="3405"/>
        </w:tabs>
        <w:ind w:left="3405" w:hanging="570"/>
      </w:pPr>
      <w:rPr>
        <w:rFonts w:hint="default"/>
      </w:rPr>
    </w:lvl>
  </w:abstractNum>
  <w:abstractNum w:abstractNumId="35" w15:restartNumberingAfterBreak="0">
    <w:nsid w:val="73EF58D0"/>
    <w:multiLevelType w:val="singleLevel"/>
    <w:tmpl w:val="DEEEE4B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756276DC"/>
    <w:multiLevelType w:val="multilevel"/>
    <w:tmpl w:val="2A566978"/>
    <w:lvl w:ilvl="0">
      <w:start w:val="1"/>
      <w:numFmt w:val="decimal"/>
      <w:pStyle w:val="Titolo1"/>
      <w:lvlText w:val="%1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u w:val="none"/>
        <w:vertAlign w:val="baseline"/>
      </w:rPr>
    </w:lvl>
    <w:lvl w:ilvl="1">
      <w:start w:val="1"/>
      <w:numFmt w:val="decimal"/>
      <w:pStyle w:val="Titolo2"/>
      <w:isLgl/>
      <w:lvlText w:val="%1.%2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u w:val="none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w w:val="95"/>
        <w:kern w:val="0"/>
        <w:sz w:val="24"/>
        <w:szCs w:val="24"/>
        <w:vertAlign w:val="baseli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w w:val="95"/>
        <w:ker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64E6B60"/>
    <w:multiLevelType w:val="singleLevel"/>
    <w:tmpl w:val="07BCFF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FD861E2"/>
    <w:multiLevelType w:val="singleLevel"/>
    <w:tmpl w:val="A838E90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23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9"/>
  </w:num>
  <w:num w:numId="8">
    <w:abstractNumId w:val="32"/>
  </w:num>
  <w:num w:numId="9">
    <w:abstractNumId w:val="29"/>
  </w:num>
  <w:num w:numId="10">
    <w:abstractNumId w:val="2"/>
  </w:num>
  <w:num w:numId="11">
    <w:abstractNumId w:val="35"/>
  </w:num>
  <w:num w:numId="12">
    <w:abstractNumId w:val="12"/>
  </w:num>
  <w:num w:numId="13">
    <w:abstractNumId w:val="27"/>
  </w:num>
  <w:num w:numId="14">
    <w:abstractNumId w:val="22"/>
  </w:num>
  <w:num w:numId="15">
    <w:abstractNumId w:val="3"/>
  </w:num>
  <w:num w:numId="16">
    <w:abstractNumId w:val="7"/>
  </w:num>
  <w:num w:numId="17">
    <w:abstractNumId w:val="13"/>
  </w:num>
  <w:num w:numId="18">
    <w:abstractNumId w:val="38"/>
  </w:num>
  <w:num w:numId="19">
    <w:abstractNumId w:val="31"/>
  </w:num>
  <w:num w:numId="20">
    <w:abstractNumId w:val="34"/>
  </w:num>
  <w:num w:numId="21">
    <w:abstractNumId w:val="8"/>
  </w:num>
  <w:num w:numId="22">
    <w:abstractNumId w:val="20"/>
  </w:num>
  <w:num w:numId="23">
    <w:abstractNumId w:val="1"/>
  </w:num>
  <w:num w:numId="24">
    <w:abstractNumId w:val="26"/>
  </w:num>
  <w:num w:numId="25">
    <w:abstractNumId w:val="33"/>
  </w:num>
  <w:num w:numId="26">
    <w:abstractNumId w:val="14"/>
  </w:num>
  <w:num w:numId="27">
    <w:abstractNumId w:val="28"/>
  </w:num>
  <w:num w:numId="28">
    <w:abstractNumId w:val="37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0">
    <w:abstractNumId w:val="10"/>
  </w:num>
  <w:num w:numId="31">
    <w:abstractNumId w:val="15"/>
  </w:num>
  <w:num w:numId="32">
    <w:abstractNumId w:val="24"/>
  </w:num>
  <w:num w:numId="33">
    <w:abstractNumId w:val="19"/>
  </w:num>
  <w:num w:numId="34">
    <w:abstractNumId w:val="21"/>
  </w:num>
  <w:num w:numId="35">
    <w:abstractNumId w:val="6"/>
  </w:num>
  <w:num w:numId="36">
    <w:abstractNumId w:val="25"/>
  </w:num>
  <w:num w:numId="37">
    <w:abstractNumId w:val="18"/>
  </w:num>
  <w:num w:numId="38">
    <w:abstractNumId w:val="16"/>
  </w:num>
  <w:num w:numId="39">
    <w:abstractNumId w:val="30"/>
  </w:num>
  <w:num w:numId="40">
    <w:abstractNumId w:val="36"/>
  </w:num>
  <w:num w:numId="41">
    <w:abstractNumId w:val="36"/>
  </w:num>
  <w:num w:numId="42">
    <w:abstractNumId w:val="36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25F8"/>
    <w:rsid w:val="00026497"/>
    <w:rsid w:val="000C1CA2"/>
    <w:rsid w:val="001025F8"/>
    <w:rsid w:val="002624C0"/>
    <w:rsid w:val="002E40E4"/>
    <w:rsid w:val="002F2BB6"/>
    <w:rsid w:val="0039140B"/>
    <w:rsid w:val="003D0746"/>
    <w:rsid w:val="004459F8"/>
    <w:rsid w:val="00460576"/>
    <w:rsid w:val="00475813"/>
    <w:rsid w:val="0048571A"/>
    <w:rsid w:val="00497E4A"/>
    <w:rsid w:val="004F4D66"/>
    <w:rsid w:val="00516884"/>
    <w:rsid w:val="00572079"/>
    <w:rsid w:val="00593A52"/>
    <w:rsid w:val="00593DB0"/>
    <w:rsid w:val="005D191D"/>
    <w:rsid w:val="006146AE"/>
    <w:rsid w:val="00630B54"/>
    <w:rsid w:val="00646D7E"/>
    <w:rsid w:val="00685FA4"/>
    <w:rsid w:val="006B387D"/>
    <w:rsid w:val="006B5B20"/>
    <w:rsid w:val="00705E3F"/>
    <w:rsid w:val="007531CB"/>
    <w:rsid w:val="007B16B0"/>
    <w:rsid w:val="007D456A"/>
    <w:rsid w:val="007E31A4"/>
    <w:rsid w:val="007E5D47"/>
    <w:rsid w:val="008854E4"/>
    <w:rsid w:val="008864C8"/>
    <w:rsid w:val="008A1DAB"/>
    <w:rsid w:val="008F65A9"/>
    <w:rsid w:val="00927B7A"/>
    <w:rsid w:val="00974074"/>
    <w:rsid w:val="00997C95"/>
    <w:rsid w:val="009A0D80"/>
    <w:rsid w:val="009A1AD6"/>
    <w:rsid w:val="009A6CC1"/>
    <w:rsid w:val="009E23F7"/>
    <w:rsid w:val="00AB6EF1"/>
    <w:rsid w:val="00AE51B6"/>
    <w:rsid w:val="00B31A7C"/>
    <w:rsid w:val="00C55F33"/>
    <w:rsid w:val="00C9750C"/>
    <w:rsid w:val="00CA3545"/>
    <w:rsid w:val="00CB722E"/>
    <w:rsid w:val="00DA0BEC"/>
    <w:rsid w:val="00DA68BF"/>
    <w:rsid w:val="00DD3DFE"/>
    <w:rsid w:val="00FA3A4F"/>
    <w:rsid w:val="00FC5805"/>
    <w:rsid w:val="00FD1C6A"/>
    <w:rsid w:val="00FE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1C9A0B2"/>
  <w15:chartTrackingRefBased/>
  <w15:docId w15:val="{3AD03E4E-5DD1-4B89-A5F9-4F7909EC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C1CA2"/>
    <w:pPr>
      <w:jc w:val="both"/>
    </w:pPr>
    <w:rPr>
      <w:rFonts w:ascii="Tahoma" w:hAnsi="Tahoma"/>
      <w:w w:val="95"/>
      <w:sz w:val="24"/>
      <w:szCs w:val="24"/>
    </w:rPr>
  </w:style>
  <w:style w:type="paragraph" w:styleId="Titolo1">
    <w:name w:val="heading 1"/>
    <w:basedOn w:val="Normale"/>
    <w:next w:val="Normale"/>
    <w:qFormat/>
    <w:rsid w:val="000C1CA2"/>
    <w:pPr>
      <w:keepNext/>
      <w:numPr>
        <w:numId w:val="43"/>
      </w:numPr>
      <w:outlineLvl w:val="0"/>
    </w:pPr>
    <w:rPr>
      <w:b/>
      <w:caps/>
      <w:kern w:val="28"/>
    </w:rPr>
  </w:style>
  <w:style w:type="paragraph" w:styleId="Titolo2">
    <w:name w:val="heading 2"/>
    <w:basedOn w:val="Normale"/>
    <w:next w:val="Normale"/>
    <w:qFormat/>
    <w:rsid w:val="000C1CA2"/>
    <w:pPr>
      <w:keepNext/>
      <w:numPr>
        <w:ilvl w:val="1"/>
        <w:numId w:val="43"/>
      </w:numPr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0C1CA2"/>
    <w:pPr>
      <w:keepNext/>
      <w:numPr>
        <w:ilvl w:val="2"/>
        <w:numId w:val="43"/>
      </w:numPr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qFormat/>
    <w:rsid w:val="000C1CA2"/>
    <w:pPr>
      <w:keepNext/>
      <w:numPr>
        <w:ilvl w:val="3"/>
        <w:numId w:val="43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0C1CA2"/>
    <w:pPr>
      <w:ind w:left="567"/>
      <w:outlineLvl w:val="4"/>
    </w:pPr>
    <w:rPr>
      <w:b/>
    </w:rPr>
  </w:style>
  <w:style w:type="character" w:default="1" w:styleId="Carpredefinitoparagrafo">
    <w:name w:val="Default Paragraph Font"/>
    <w:semiHidden/>
    <w:rsid w:val="000C1CA2"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rsid w:val="000C1CA2"/>
  </w:style>
  <w:style w:type="character" w:styleId="Collegamentoipertestuale">
    <w:name w:val="Hyperlink"/>
    <w:rsid w:val="000C1CA2"/>
    <w:rPr>
      <w:color w:val="0000FF"/>
      <w:u w:val="single"/>
    </w:rPr>
  </w:style>
  <w:style w:type="paragraph" w:customStyle="1" w:styleId="Elencoletterato">
    <w:name w:val="Elenco letterato"/>
    <w:basedOn w:val="Normale"/>
    <w:rsid w:val="000C1CA2"/>
    <w:pPr>
      <w:numPr>
        <w:numId w:val="34"/>
      </w:numPr>
    </w:pPr>
  </w:style>
  <w:style w:type="paragraph" w:customStyle="1" w:styleId="Elencoletteratoconrientro">
    <w:name w:val="Elenco letterato con rientro"/>
    <w:basedOn w:val="Normale"/>
    <w:rsid w:val="000C1CA2"/>
    <w:pPr>
      <w:numPr>
        <w:numId w:val="35"/>
      </w:numPr>
    </w:pPr>
  </w:style>
  <w:style w:type="paragraph" w:customStyle="1" w:styleId="Elenconumerato">
    <w:name w:val="Elenco numerato"/>
    <w:basedOn w:val="Normale"/>
    <w:rsid w:val="000C1CA2"/>
    <w:pPr>
      <w:numPr>
        <w:numId w:val="36"/>
      </w:numPr>
    </w:pPr>
  </w:style>
  <w:style w:type="paragraph" w:customStyle="1" w:styleId="Elenconumeratoconrientro">
    <w:name w:val="Elenco numerato con rientro"/>
    <w:basedOn w:val="Normale"/>
    <w:rsid w:val="000C1CA2"/>
    <w:pPr>
      <w:numPr>
        <w:numId w:val="37"/>
      </w:numPr>
    </w:pPr>
  </w:style>
  <w:style w:type="paragraph" w:customStyle="1" w:styleId="Elencopuntato">
    <w:name w:val="Elenco puntato"/>
    <w:basedOn w:val="Normale"/>
    <w:rsid w:val="000C1CA2"/>
    <w:pPr>
      <w:numPr>
        <w:numId w:val="38"/>
      </w:numPr>
    </w:pPr>
  </w:style>
  <w:style w:type="paragraph" w:customStyle="1" w:styleId="Elencopuntatoconrientro">
    <w:name w:val="Elenco puntato con rientro"/>
    <w:basedOn w:val="Normale"/>
    <w:rsid w:val="000C1CA2"/>
    <w:pPr>
      <w:numPr>
        <w:numId w:val="39"/>
      </w:numPr>
    </w:pPr>
  </w:style>
  <w:style w:type="paragraph" w:styleId="Intestazione">
    <w:name w:val="header"/>
    <w:basedOn w:val="Normale"/>
    <w:rsid w:val="000C1CA2"/>
    <w:pPr>
      <w:tabs>
        <w:tab w:val="center" w:pos="4819"/>
        <w:tab w:val="right" w:pos="9638"/>
      </w:tabs>
      <w:jc w:val="center"/>
    </w:pPr>
    <w:rPr>
      <w:sz w:val="20"/>
    </w:rPr>
  </w:style>
  <w:style w:type="paragraph" w:styleId="Pidipagina">
    <w:name w:val="footer"/>
    <w:basedOn w:val="Normale"/>
    <w:rsid w:val="000C1CA2"/>
    <w:pPr>
      <w:pBdr>
        <w:top w:val="single" w:sz="12" w:space="1" w:color="auto"/>
      </w:pBdr>
      <w:tabs>
        <w:tab w:val="center" w:pos="4819"/>
        <w:tab w:val="right" w:pos="9638"/>
      </w:tabs>
      <w:jc w:val="center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semiHidden/>
    <w:rsid w:val="000C1CA2"/>
    <w:pPr>
      <w:tabs>
        <w:tab w:val="left" w:pos="910"/>
        <w:tab w:val="right" w:leader="dot" w:pos="9628"/>
      </w:tabs>
      <w:spacing w:before="120" w:after="120"/>
      <w:jc w:val="left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semiHidden/>
    <w:rsid w:val="000C1CA2"/>
    <w:pPr>
      <w:tabs>
        <w:tab w:val="left" w:pos="1190"/>
        <w:tab w:val="right" w:leader="dot" w:pos="9628"/>
      </w:tabs>
      <w:ind w:left="284"/>
      <w:jc w:val="left"/>
    </w:pPr>
    <w:rPr>
      <w:smallCaps/>
      <w:noProof/>
      <w:szCs w:val="20"/>
    </w:rPr>
  </w:style>
  <w:style w:type="paragraph" w:styleId="Sommario3">
    <w:name w:val="toc 3"/>
    <w:basedOn w:val="Normale"/>
    <w:next w:val="Normale"/>
    <w:autoRedefine/>
    <w:semiHidden/>
    <w:rsid w:val="000C1CA2"/>
    <w:pPr>
      <w:tabs>
        <w:tab w:val="left" w:pos="1470"/>
        <w:tab w:val="right" w:leader="dot" w:pos="9628"/>
      </w:tabs>
      <w:ind w:left="567"/>
      <w:jc w:val="left"/>
    </w:pPr>
    <w:rPr>
      <w:iCs/>
      <w:szCs w:val="20"/>
    </w:rPr>
  </w:style>
  <w:style w:type="paragraph" w:styleId="Sommario4">
    <w:name w:val="toc 4"/>
    <w:basedOn w:val="Normale"/>
    <w:next w:val="Normale"/>
    <w:autoRedefine/>
    <w:semiHidden/>
    <w:rsid w:val="000C1CA2"/>
    <w:pPr>
      <w:tabs>
        <w:tab w:val="left" w:pos="1750"/>
        <w:tab w:val="right" w:leader="dot" w:pos="9628"/>
      </w:tabs>
      <w:ind w:left="851"/>
      <w:jc w:val="left"/>
    </w:pPr>
    <w:rPr>
      <w:i/>
      <w:szCs w:val="18"/>
    </w:rPr>
  </w:style>
  <w:style w:type="paragraph" w:customStyle="1" w:styleId="Titolosfondoblu">
    <w:name w:val="Titolo sfondo blu"/>
    <w:basedOn w:val="Normale"/>
    <w:rsid w:val="000C1CA2"/>
    <w:pPr>
      <w:shd w:val="clear" w:color="auto" w:fill="333399"/>
      <w:jc w:val="center"/>
    </w:pPr>
    <w:rPr>
      <w:b/>
      <w:caps/>
      <w:shadow/>
      <w:color w:val="FFFFFF"/>
      <w:sz w:val="48"/>
    </w:rPr>
  </w:style>
  <w:style w:type="paragraph" w:customStyle="1" w:styleId="Titolosfondogrigio">
    <w:name w:val="Titolo sfondo grigio"/>
    <w:basedOn w:val="Normale"/>
    <w:rsid w:val="000C1CA2"/>
    <w:pPr>
      <w:shd w:val="clear" w:color="auto" w:fill="CCCCCC"/>
      <w:jc w:val="center"/>
    </w:pPr>
    <w:rPr>
      <w:b/>
      <w:smallCaps/>
      <w:shadow/>
      <w:sz w:val="40"/>
    </w:rPr>
  </w:style>
  <w:style w:type="paragraph" w:styleId="Testofumetto">
    <w:name w:val="Balloon Text"/>
    <w:basedOn w:val="Normale"/>
    <w:link w:val="TestofumettoCarattere"/>
    <w:rsid w:val="009A1AD6"/>
    <w:rPr>
      <w:rFonts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A1AD6"/>
    <w:rPr>
      <w:rFonts w:ascii="Tahoma" w:hAnsi="Tahoma" w:cs="Tahoma"/>
      <w:w w:val="9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</vt:lpstr>
    </vt:vector>
  </TitlesOfParts>
  <Company>Studio QSA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CSE-11 Verifica idoneità PiMUS</dc:title>
  <dc:subject/>
  <dc:creator>Piero Mattioli</dc:creator>
  <cp:keywords/>
  <cp:lastModifiedBy>Sara Cortellazzi - QSA S.r.l.</cp:lastModifiedBy>
  <cp:revision>2</cp:revision>
  <cp:lastPrinted>2011-01-21T14:52:00Z</cp:lastPrinted>
  <dcterms:created xsi:type="dcterms:W3CDTF">2021-07-23T14:54:00Z</dcterms:created>
  <dcterms:modified xsi:type="dcterms:W3CDTF">2021-07-23T14:54:00Z</dcterms:modified>
</cp:coreProperties>
</file>